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黑体" w:eastAsia="黑体"/>
          <w:kern w:val="1"/>
          <w:sz w:val="32"/>
          <w:szCs w:val="32"/>
          <w:lang w:val="en-US" w:eastAsia="zh-CN"/>
        </w:rPr>
      </w:pPr>
      <w:r>
        <w:rPr>
          <w:rFonts w:hint="eastAsia" w:ascii="黑体" w:eastAsia="黑体"/>
          <w:kern w:val="1"/>
          <w:sz w:val="32"/>
          <w:szCs w:val="32"/>
          <w:lang w:eastAsia="zh-CN"/>
        </w:rPr>
        <w:t>附件</w:t>
      </w:r>
      <w:r>
        <w:rPr>
          <w:rFonts w:hint="eastAsia" w:ascii="黑体" w:eastAsia="黑体"/>
          <w:kern w:val="1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不按照国家规定的防护标准和质量标准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修建人民防空工程的处罚流程图</w:t>
      </w:r>
    </w:p>
    <w:p>
      <w:pPr>
        <w:adjustRightInd w:val="0"/>
        <w:snapToGrid w:val="0"/>
        <w:spacing w:line="570" w:lineRule="exact"/>
        <w:rPr>
          <w:rFonts w:hint="eastAsia" w:ascii="仿宋" w:hAnsi="仿宋" w:eastAsia="仿宋"/>
          <w:color w:val="auto"/>
          <w:kern w:val="2"/>
          <w:sz w:val="32"/>
          <w:szCs w:val="32"/>
        </w:rPr>
      </w:pPr>
      <w:r>
        <w:rPr>
          <w:rFonts w:ascii="仿宋" w:hAnsi="仿宋" w:eastAsia="仿宋"/>
          <w:color w:val="auto"/>
          <w:kern w:val="2"/>
          <w:sz w:val="32"/>
          <w:szCs w:val="32"/>
        </w:rPr>
        <w:pict>
          <v:rect id="_x0000_s2052" o:spid="_x0000_s2052" o:spt="1" style="position:absolute;left:0pt;margin-left:256.75pt;margin-top:8.55pt;height:34.35pt;width:124.1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420" w:lineRule="exact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举报投诉</w:t>
                  </w:r>
                </w:p>
              </w:txbxContent>
            </v:textbox>
          </v:rect>
        </w:pict>
      </w:r>
      <w:r>
        <w:rPr>
          <w:rFonts w:ascii="仿宋" w:hAnsi="仿宋" w:eastAsia="仿宋"/>
          <w:color w:val="auto"/>
          <w:kern w:val="2"/>
          <w:sz w:val="32"/>
          <w:szCs w:val="32"/>
        </w:rPr>
        <w:pict>
          <v:rect id="_x0000_s2051" o:spid="_x0000_s2051" o:spt="1" style="position:absolute;left:0pt;margin-left:72pt;margin-top:8.15pt;height:34.35pt;width:124.1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420" w:lineRule="exact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日常监督检查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spacing w:line="570" w:lineRule="exact"/>
        <w:rPr>
          <w:rFonts w:hint="eastAsia" w:ascii="仿宋" w:hAnsi="仿宋" w:eastAsia="仿宋"/>
          <w:color w:val="auto"/>
          <w:kern w:val="2"/>
        </w:rPr>
      </w:pPr>
      <w:r>
        <w:rPr>
          <w:rFonts w:ascii="仿宋" w:hAnsi="仿宋" w:eastAsia="仿宋"/>
          <w:color w:val="auto"/>
          <w:kern w:val="2"/>
          <w:sz w:val="32"/>
          <w:szCs w:val="32"/>
        </w:rPr>
        <w:pict>
          <v:line id="_x0000_s2066" o:spid="_x0000_s2066" o:spt="20" style="position:absolute;left:0pt;margin-left:318.45pt;margin-top:14.65pt;height:19.3pt;width:0pt;z-index:2516766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" w:hAnsi="仿宋" w:eastAsia="仿宋"/>
          <w:color w:val="auto"/>
          <w:kern w:val="2"/>
          <w:sz w:val="32"/>
          <w:szCs w:val="32"/>
        </w:rPr>
        <w:pict>
          <v:line id="_x0000_s2065" o:spid="_x0000_s2065" o:spt="20" style="position:absolute;left:0pt;margin-left:133.85pt;margin-top:14.5pt;height:19.3pt;width:0pt;z-index:2516756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" w:hAnsi="仿宋" w:eastAsia="仿宋"/>
          <w:color w:val="auto"/>
          <w:kern w:val="2"/>
          <w:sz w:val="32"/>
          <w:szCs w:val="32"/>
        </w:rPr>
        <w:pict>
          <v:line id="_x0000_s2050" o:spid="_x0000_s2050" o:spt="20" style="position:absolute;left:0pt;margin-left:121.4pt;margin-top:382.05pt;height:51.6pt;width:0.05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 w:ascii="仿宋" w:hAnsi="仿宋" w:eastAsia="仿宋"/>
          <w:color w:val="auto"/>
          <w:kern w:val="2"/>
        </w:rPr>
        <w:t xml:space="preserve"> </w:t>
      </w:r>
    </w:p>
    <w:p>
      <w:pPr>
        <w:adjustRightInd w:val="0"/>
        <w:snapToGrid w:val="0"/>
        <w:spacing w:line="570" w:lineRule="exact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shape id="_x0000_s2077" o:spid="_x0000_s2077" o:spt="202" type="#_x0000_t202" style="position:absolute;left:0pt;margin-left:170.35pt;margin-top:20.05pt;height:34.35pt;width:100.2pt;z-index:25168793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auto"/>
                      <w:sz w:val="30"/>
                      <w:szCs w:val="30"/>
                    </w:rPr>
                    <w:t>审查</w:t>
                  </w:r>
                  <w:r>
                    <w:rPr>
                      <w:color w:val="auto"/>
                      <w:sz w:val="30"/>
                      <w:szCs w:val="30"/>
                    </w:rPr>
                    <w:t>核实</w:t>
                  </w:r>
                </w:p>
              </w:txbxContent>
            </v:textbox>
          </v:shape>
        </w:pict>
      </w:r>
      <w:r>
        <w:rPr>
          <w:kern w:val="2"/>
          <w:sz w:val="32"/>
          <w:szCs w:val="32"/>
        </w:rPr>
        <w:pict>
          <v:line id="_x0000_s2064" o:spid="_x0000_s2064" o:spt="20" style="position:absolute;left:0pt;margin-left:133.4pt;margin-top:5.4pt;height:0pt;width:184.25pt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kern w:val="2"/>
          <w:sz w:val="32"/>
          <w:szCs w:val="32"/>
        </w:rPr>
        <w:pict>
          <v:line id="_x0000_s2061" o:spid="_x0000_s2061" o:spt="20" style="position:absolute;left:0pt;margin-left:221.25pt;margin-top:5.9pt;height:14.15pt;width:0pt;z-index:251671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kern w:val="2"/>
          <w:sz w:val="32"/>
          <w:szCs w:val="32"/>
        </w:rPr>
        <w:t xml:space="preserve"> </w:t>
      </w: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line id="_x0000_s2068" o:spid="_x0000_s2068" o:spt="20" style="position:absolute;left:0pt;margin-left:270.55pt;margin-top:11.15pt;height:0pt;width:47.35pt;z-index:2516787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kern w:val="2"/>
          <w:sz w:val="32"/>
          <w:szCs w:val="32"/>
        </w:rPr>
        <w:pict>
          <v:line id="_x0000_s2067" o:spid="_x0000_s2067" o:spt="20" style="position:absolute;left:0pt;margin-left:110.8pt;margin-top:10.75pt;height:0pt;width:59.55pt;z-index:2516776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kern w:val="2"/>
          <w:sz w:val="32"/>
          <w:szCs w:val="32"/>
        </w:rPr>
        <w:pict>
          <v:line id="_x0000_s2060" o:spid="_x0000_s2060" o:spt="20" style="position:absolute;left:0pt;flip:x;margin-left:318.45pt;margin-top:10.7pt;height:21.25pt;width:0.05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kern w:val="2"/>
          <w:sz w:val="32"/>
          <w:szCs w:val="32"/>
        </w:rPr>
        <w:pict>
          <v:line id="_x0000_s2059" o:spid="_x0000_s2059" o:spt="20" style="position:absolute;left:0pt;margin-left:110.25pt;margin-top:10.55pt;height:23.6pt;width:0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rect id="_x0000_s2057" o:spid="_x0000_s2057" o:spt="1" style="position:absolute;left:0pt;margin-left:265.85pt;margin-top:4.3pt;height:26.6pt;width:166.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告知举报投诉人并说明理由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kern w:val="2"/>
          <w:sz w:val="32"/>
          <w:szCs w:val="32"/>
        </w:rPr>
        <w:pict>
          <v:rect id="_x0000_s2053" o:spid="_x0000_s2053" o:spt="1" style="position:absolute;left:0pt;margin-left:72.8pt;margin-top:6.65pt;height:27.4pt;width:75.8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立案</w:t>
                  </w:r>
                </w:p>
              </w:txbxContent>
            </v:textbox>
          </v:rect>
        </w:pict>
      </w: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shape id="_x0000_s2076" o:spid="_x0000_s2076" o:spt="202" type="#_x0000_t202" style="position:absolute;left:0pt;margin-left:250.35pt;margin-top:19.25pt;height:40.7pt;width:187.05pt;z-index:251686912;mso-width-relative:page;mso-height-relative:page;" coordsize="21600,21600">
            <v:path/>
            <v:fill color2="#000000" angle="90" focussize="0,0"/>
            <v:stroke weight="0.5pt" joinstyle="miter"/>
            <v:imagedata o:title=""/>
            <o:lock v:ext="edit"/>
            <v:textbox inset="2.8pt,2.8pt,2.8pt,2.8pt">
              <w:txbxContent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kern w:val="2"/>
          <w:sz w:val="32"/>
          <w:szCs w:val="32"/>
        </w:rPr>
        <w:pict>
          <v:shape id="_x0000_s2075" o:spid="_x0000_s2075" o:spt="32" type="#_x0000_t32" style="position:absolute;left:0pt;margin-left:317.65pt;margin-top:2.4pt;height:16.85pt;width:0pt;z-index:251685888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kern w:val="2"/>
          <w:sz w:val="32"/>
          <w:szCs w:val="32"/>
        </w:rPr>
        <w:pict>
          <v:line id="_x0000_s2058" o:spid="_x0000_s2058" o:spt="20" style="position:absolute;left:0pt;margin-left:110.55pt;margin-top:5.25pt;height:98.65pt;width:0pt;z-index:2516684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570" w:lineRule="exact"/>
        <w:rPr>
          <w:kern w:val="2"/>
          <w:sz w:val="32"/>
          <w:szCs w:val="32"/>
        </w:rPr>
      </w:pPr>
    </w:p>
    <w:p>
      <w:pPr>
        <w:spacing w:line="570" w:lineRule="exact"/>
        <w:rPr>
          <w:kern w:val="2"/>
          <w:sz w:val="32"/>
          <w:szCs w:val="32"/>
        </w:rPr>
      </w:pP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rect id="_x0000_s2055" o:spid="_x0000_s2055" o:spt="1" style="position:absolute;left:0pt;margin-left:209.85pt;margin-top:5.35pt;height:55.85pt;width:243.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hint="eastAsia"/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作出行政处罚决定之前，应当告知当事人作出行政处罚决定的事实、理由及依据，并告知当事人依法享有的权利。</w:t>
                  </w:r>
                </w:p>
              </w:txbxContent>
            </v:textbox>
          </v:rect>
        </w:pict>
      </w:r>
      <w:r>
        <w:rPr>
          <w:kern w:val="2"/>
          <w:sz w:val="32"/>
          <w:szCs w:val="32"/>
        </w:rPr>
        <w:pict>
          <v:rect id="_x0000_s2054" o:spid="_x0000_s2054" o:spt="1" style="position:absolute;left:0pt;margin-left:66.5pt;margin-top:19.8pt;height:30.05pt;width:89.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调查取证</w:t>
                  </w:r>
                </w:p>
              </w:txbxContent>
            </v:textbox>
          </v:rect>
        </w:pict>
      </w: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line id="_x0000_s2074" o:spid="_x0000_s2074" o:spt="20" style="position:absolute;left:0pt;margin-left:181.8pt;margin-top:-19.9pt;height:52.45pt;width:0pt;rotation:17694720f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kern w:val="2"/>
          <w:sz w:val="32"/>
          <w:szCs w:val="32"/>
        </w:rPr>
        <w:pict>
          <v:line id="_x0000_s2071" o:spid="_x0000_s2071" o:spt="20" style="position:absolute;left:0pt;margin-left:109.2pt;margin-top:21.4pt;height:39.7pt;width:0pt;z-index:2516817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line id="_x0000_s2072" o:spid="_x0000_s2072" o:spt="20" style="position:absolute;left:0pt;margin-left:332.4pt;margin-top:3.95pt;height:28.35pt;width:0pt;z-index:2516828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line id="_x0000_s2069" o:spid="_x0000_s2069" o:spt="20" style="position:absolute;left:0pt;margin-left:109.55pt;margin-top:3.4pt;height:0pt;width:223.45pt;z-index:2516797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kern w:val="2"/>
          <w:sz w:val="32"/>
          <w:szCs w:val="32"/>
        </w:rPr>
        <w:pict>
          <v:line id="_x0000_s2062" o:spid="_x0000_s2062" o:spt="20" style="position:absolute;left:0pt;margin-left:223.15pt;margin-top:4.15pt;height:23.6pt;width:0pt;z-index:251672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kern w:val="2"/>
          <w:sz w:val="32"/>
          <w:szCs w:val="32"/>
        </w:rPr>
        <w:pict>
          <v:rect id="_x0000_s2056" o:spid="_x0000_s2056" o:spt="1" style="position:absolute;left:0pt;margin-left:87.5pt;margin-top:27.55pt;height:49.45pt;width:269.7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对案件事实和适用法律问题进行认定，依法作出行政处罚决定，制作处罚决定书</w:t>
                  </w:r>
                </w:p>
              </w:txbxContent>
            </v:textbox>
          </v:rect>
        </w:pict>
      </w:r>
    </w:p>
    <w:p>
      <w:pPr>
        <w:spacing w:line="570" w:lineRule="exact"/>
        <w:rPr>
          <w:kern w:val="2"/>
          <w:sz w:val="32"/>
          <w:szCs w:val="32"/>
        </w:rPr>
      </w:pP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line id="_x0000_s2073" o:spid="_x0000_s2073" o:spt="20" style="position:absolute;left:0pt;margin-left:222.55pt;margin-top:19.75pt;height:19.85pt;width:0pt;z-index:2516838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70" w:lineRule="exact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pict>
          <v:line id="_x0000_s2070" o:spid="_x0000_s2070" o:spt="20" style="position:absolute;left:0pt;margin-left:123.15pt;margin-top:11.05pt;height:0pt;width:215.45pt;z-index:2516807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kern w:val="2"/>
          <w:sz w:val="32"/>
          <w:szCs w:val="32"/>
        </w:rPr>
        <w:pict>
          <v:line id="_x0000_s2063" o:spid="_x0000_s2063" o:spt="20" style="position:absolute;left:0pt;margin-left:337.8pt;margin-top:11.35pt;height:55.3pt;width:0pt;z-index:2516736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570" w:lineRule="exact"/>
        <w:rPr>
          <w:rFonts w:hint="eastAsia"/>
          <w:kern w:val="2"/>
          <w:sz w:val="32"/>
          <w:szCs w:val="32"/>
        </w:rPr>
      </w:pPr>
    </w:p>
    <w:p>
      <w:pPr>
        <w:spacing w:line="570" w:lineRule="exact"/>
        <w:rPr>
          <w:rFonts w:hint="eastAsia"/>
          <w:kern w:val="2"/>
          <w:sz w:val="32"/>
          <w:szCs w:val="32"/>
        </w:rPr>
      </w:pPr>
      <w:r>
        <w:rPr>
          <w:rFonts w:hint="eastAsia"/>
          <w:kern w:val="2"/>
          <w:sz w:val="32"/>
          <w:szCs w:val="32"/>
        </w:rPr>
        <w:pict>
          <v:shape id="_x0000_s2079" o:spid="_x0000_s2079" o:spt="202" type="#_x0000_t202" style="position:absolute;left:0pt;margin-left:289.35pt;margin-top:9.65pt;height:29.55pt;width:107.45pt;z-index:251689984;mso-width-relative:page;mso-height-relative:page;" coordsize="21600,21600">
            <v:path/>
            <v:fill color2="#000000" angle="90" focussize="0,0"/>
            <v:stroke weight="0.5pt" joinstyle="miter"/>
            <v:imagedata o:title=""/>
            <o:lock v:ext="edit"/>
            <v:textbox inset="2.8pt,2.8pt,2.8pt,2.8pt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  <w:sz w:val="24"/>
                    </w:rPr>
                    <w:t>公示执法文书</w:t>
                  </w:r>
                </w:p>
              </w:txbxContent>
            </v:textbox>
          </v:shape>
        </w:pict>
      </w:r>
      <w:r>
        <w:rPr>
          <w:rFonts w:hint="eastAsia"/>
          <w:kern w:val="2"/>
          <w:sz w:val="32"/>
          <w:szCs w:val="32"/>
        </w:rPr>
        <w:pict>
          <v:shape id="_x0000_s2078" o:spid="_x0000_s2078" o:spt="202" type="#_x0000_t202" style="position:absolute;left:0pt;margin-left:52.85pt;margin-top:6.15pt;height:27.8pt;width:117.5pt;z-index:251688960;mso-width-relative:page;mso-height-relative:page;" coordsize="21600,21600">
            <v:path/>
            <v:fill color2="#000000" angle="90" focussize="0,0"/>
            <v:stroke weight="0.25pt" joinstyle="miter"/>
            <v:imagedata o:title=""/>
            <o:lock v:ext="edit"/>
            <v:textbox inset="2.8pt,2.8pt,2.8pt,2.8pt"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送达当事人</w:t>
                  </w:r>
                </w:p>
              </w:txbxContent>
            </v:textbox>
          </v:shape>
        </w:pict>
      </w:r>
    </w:p>
    <w:p>
      <w:pPr>
        <w:spacing w:line="570" w:lineRule="exact"/>
        <w:rPr>
          <w:rFonts w:hint="eastAsia" w:ascii="宋体" w:hAnsi="宋体" w:cs="宋体"/>
          <w:kern w:val="2"/>
          <w:sz w:val="32"/>
          <w:szCs w:val="32"/>
        </w:rPr>
      </w:pPr>
    </w:p>
    <w:p>
      <w:pPr>
        <w:spacing w:line="570" w:lineRule="exact"/>
        <w:jc w:val="left"/>
        <w:rPr>
          <w:rFonts w:hint="eastAsia" w:ascii="黑体" w:hAnsi="黑体" w:eastAsia="黑体" w:cs="宋体"/>
          <w:kern w:val="2"/>
          <w:sz w:val="32"/>
          <w:szCs w:val="32"/>
        </w:rPr>
      </w:pPr>
    </w:p>
    <w:p/>
    <w:sectPr>
      <w:footerReference r:id="rId3" w:type="even"/>
      <w:pgSz w:w="11906" w:h="16838"/>
      <w:pgMar w:top="1701" w:right="1418" w:bottom="1418" w:left="1418" w:header="851" w:footer="992" w:gutter="0"/>
      <w:pgNumType w:fmt="numberInDash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F61"/>
    <w:rsid w:val="00322831"/>
    <w:rsid w:val="00632F61"/>
    <w:rsid w:val="DFD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7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  <customShpInfo spid="_x0000_s2066"/>
    <customShpInfo spid="_x0000_s2065"/>
    <customShpInfo spid="_x0000_s2050"/>
    <customShpInfo spid="_x0000_s2077"/>
    <customShpInfo spid="_x0000_s2064"/>
    <customShpInfo spid="_x0000_s2061"/>
    <customShpInfo spid="_x0000_s2068"/>
    <customShpInfo spid="_x0000_s2067"/>
    <customShpInfo spid="_x0000_s2060"/>
    <customShpInfo spid="_x0000_s2059"/>
    <customShpInfo spid="_x0000_s2057"/>
    <customShpInfo spid="_x0000_s2053"/>
    <customShpInfo spid="_x0000_s2076"/>
    <customShpInfo spid="_x0000_s2075"/>
    <customShpInfo spid="_x0000_s2058"/>
    <customShpInfo spid="_x0000_s2055"/>
    <customShpInfo spid="_x0000_s2054"/>
    <customShpInfo spid="_x0000_s2074"/>
    <customShpInfo spid="_x0000_s2071"/>
    <customShpInfo spid="_x0000_s2072"/>
    <customShpInfo spid="_x0000_s2069"/>
    <customShpInfo spid="_x0000_s2062"/>
    <customShpInfo spid="_x0000_s2056"/>
    <customShpInfo spid="_x0000_s2073"/>
    <customShpInfo spid="_x0000_s2070"/>
    <customShpInfo spid="_x0000_s2063"/>
    <customShpInfo spid="_x0000_s2079"/>
    <customShpInfo spid="_x0000_s2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2019-07-05T16:29:00Z</dcterms:created>
  <dc:creator>HP</dc:creator>
  <cp:lastModifiedBy>gxxc</cp:lastModifiedBy>
  <dcterms:modified xsi:type="dcterms:W3CDTF">2024-04-15T10:22:18Z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